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7BE0" w14:textId="38F91EA1" w:rsidR="00E45EF2" w:rsidRPr="00743DF1" w:rsidRDefault="00E45EF2" w:rsidP="00E45EF2">
      <w:pPr>
        <w:spacing w:after="0" w:line="240" w:lineRule="auto"/>
        <w:rPr>
          <w:rFonts w:cstheme="minorHAnsi"/>
          <w:b/>
        </w:rPr>
      </w:pPr>
      <w:r w:rsidRPr="00743DF1">
        <w:rPr>
          <w:rFonts w:cstheme="minorHAnsi"/>
          <w:b/>
        </w:rPr>
        <w:t>FORMAT Bijlage staatssteun</w:t>
      </w:r>
    </w:p>
    <w:p w14:paraId="36C466C0" w14:textId="77777777" w:rsidR="003E697E" w:rsidRPr="00743DF1" w:rsidRDefault="003E697E" w:rsidP="00E45EF2">
      <w:pPr>
        <w:spacing w:after="0" w:line="240" w:lineRule="auto"/>
        <w:rPr>
          <w:rFonts w:cstheme="minorHAnsi"/>
          <w:sz w:val="20"/>
          <w:szCs w:val="20"/>
        </w:rPr>
      </w:pPr>
    </w:p>
    <w:p w14:paraId="2ACC39C3" w14:textId="2748798E" w:rsidR="00E45EF2" w:rsidRDefault="00E45EF2" w:rsidP="00E45EF2">
      <w:pPr>
        <w:spacing w:after="0" w:line="240" w:lineRule="auto"/>
        <w:rPr>
          <w:rFonts w:cstheme="minorHAnsi"/>
          <w:sz w:val="20"/>
          <w:szCs w:val="20"/>
        </w:rPr>
      </w:pPr>
      <w:r w:rsidRPr="00743DF1">
        <w:rPr>
          <w:rFonts w:cstheme="minorHAnsi"/>
          <w:sz w:val="20"/>
          <w:szCs w:val="20"/>
        </w:rPr>
        <w:t xml:space="preserve">De subsidie van het Waddenfonds betreft in sommige gevallen staatssteun. Dat kan per organisatie en activiteit verschillen. Het Waddenfonds moet </w:t>
      </w:r>
      <w:r w:rsidR="00D64033" w:rsidRPr="00743DF1">
        <w:rPr>
          <w:rFonts w:cstheme="minorHAnsi"/>
          <w:sz w:val="20"/>
          <w:szCs w:val="20"/>
        </w:rPr>
        <w:t xml:space="preserve">na indiening van uw subsidieaanvraag </w:t>
      </w:r>
      <w:r w:rsidRPr="00743DF1">
        <w:rPr>
          <w:rFonts w:cstheme="minorHAnsi"/>
          <w:sz w:val="20"/>
          <w:szCs w:val="20"/>
        </w:rPr>
        <w:t>beoordelen of de subsidie aan uw organisatie en activiteiten staatssteun betreft en onder welke bepalingen van de Europese Commissie deze kan worden verstrekt.</w:t>
      </w:r>
    </w:p>
    <w:p w14:paraId="46547D0C" w14:textId="77777777" w:rsidR="002F141A" w:rsidRDefault="002F141A" w:rsidP="00E45EF2">
      <w:pPr>
        <w:spacing w:after="0" w:line="240" w:lineRule="auto"/>
        <w:rPr>
          <w:rFonts w:cstheme="minorHAnsi"/>
          <w:sz w:val="20"/>
          <w:szCs w:val="20"/>
        </w:rPr>
      </w:pPr>
    </w:p>
    <w:p w14:paraId="4AC3BEEC" w14:textId="77777777" w:rsidR="002F141A" w:rsidRPr="00743DF1" w:rsidRDefault="002F141A" w:rsidP="002F141A">
      <w:pPr>
        <w:spacing w:after="0" w:line="240" w:lineRule="auto"/>
        <w:rPr>
          <w:rFonts w:cstheme="minorHAnsi"/>
          <w:sz w:val="20"/>
          <w:szCs w:val="20"/>
        </w:rPr>
      </w:pPr>
      <w:r w:rsidRPr="00743DF1">
        <w:rPr>
          <w:rFonts w:cstheme="minorHAnsi"/>
          <w:sz w:val="20"/>
          <w:szCs w:val="20"/>
        </w:rPr>
        <w:t>Wij adviseren u voldoende aandacht te besteden aan de staatssteunanalyse, waarbij u per projectpartner en per activiteit een toelichting geeft. Deze analyse is voor het Waddenfonds een belangrijk onderdeel van de beoordeling en is van belang voor het toekennen van de subsidie. Indien nodig adviseren wij u hierbij een deskundige op het gebied van staatssteun te betrekken</w:t>
      </w:r>
    </w:p>
    <w:p w14:paraId="52804E35" w14:textId="77777777" w:rsidR="002F141A" w:rsidRPr="00743DF1" w:rsidRDefault="002F141A" w:rsidP="002F141A">
      <w:pPr>
        <w:spacing w:after="0" w:line="240" w:lineRule="auto"/>
        <w:rPr>
          <w:rFonts w:cstheme="minorHAnsi"/>
          <w:sz w:val="20"/>
          <w:szCs w:val="20"/>
        </w:rPr>
      </w:pPr>
    </w:p>
    <w:p w14:paraId="082678F4" w14:textId="77777777" w:rsidR="001A5514" w:rsidRPr="00743DF1" w:rsidRDefault="00FD30C9" w:rsidP="001A5514">
      <w:pPr>
        <w:spacing w:after="0" w:line="240" w:lineRule="auto"/>
        <w:rPr>
          <w:rFonts w:cstheme="minorHAnsi"/>
          <w:sz w:val="20"/>
          <w:szCs w:val="20"/>
        </w:rPr>
      </w:pPr>
      <w:r w:rsidRPr="00743DF1">
        <w:rPr>
          <w:rFonts w:cstheme="minorHAnsi"/>
          <w:sz w:val="20"/>
          <w:szCs w:val="20"/>
        </w:rPr>
        <w:t xml:space="preserve">In het aanvraagformulier heeft u aangegeven of naar uw oordeel wel of niet sprake is van staatssteun en zo ja, onder welk steunkader u subsidie wilt aanvragen. In deze bijlage dient u toe te lichten waarom er naar uw eigen oordeel wel of geen sprake is van staatssteun en zo ja, waarom u onder het desbetreffende kader aanvraagt. U dient hierbij ook aan te geven hoe u kunt voldoen aan de specifieke bepalingen die in dat kader zijn opgenomen. </w:t>
      </w:r>
      <w:r w:rsidR="001A5514" w:rsidRPr="00743DF1">
        <w:rPr>
          <w:rFonts w:cstheme="minorHAnsi"/>
          <w:sz w:val="20"/>
          <w:szCs w:val="20"/>
        </w:rPr>
        <w:t>In bijlage 1 van de Algemene Subsidieverordening Waddenfonds 2017 zijn de staatssteunkaders die voor het Waddenfonds van toepassing zijn opgenomen.</w:t>
      </w:r>
    </w:p>
    <w:p w14:paraId="46FAEEEC" w14:textId="77777777" w:rsidR="001A5514" w:rsidRPr="00743DF1" w:rsidRDefault="001A5514" w:rsidP="001A5514">
      <w:pPr>
        <w:spacing w:after="0" w:line="240" w:lineRule="auto"/>
        <w:rPr>
          <w:rFonts w:cstheme="minorHAnsi"/>
          <w:sz w:val="20"/>
          <w:szCs w:val="20"/>
        </w:rPr>
      </w:pPr>
    </w:p>
    <w:p w14:paraId="55B2B681" w14:textId="727CEF0C" w:rsidR="00D4641F" w:rsidRPr="00743DF1" w:rsidRDefault="00C80204" w:rsidP="00E45EF2">
      <w:pPr>
        <w:spacing w:after="0" w:line="240" w:lineRule="auto"/>
        <w:rPr>
          <w:rFonts w:cstheme="minorHAnsi"/>
          <w:sz w:val="20"/>
          <w:szCs w:val="20"/>
        </w:rPr>
      </w:pPr>
      <w:r w:rsidRPr="00743DF1">
        <w:rPr>
          <w:rFonts w:cstheme="minorHAnsi"/>
          <w:sz w:val="20"/>
          <w:szCs w:val="20"/>
        </w:rPr>
        <w:t xml:space="preserve">Op basis van </w:t>
      </w:r>
      <w:r w:rsidR="00951BA4" w:rsidRPr="00743DF1">
        <w:rPr>
          <w:rFonts w:cstheme="minorHAnsi"/>
          <w:sz w:val="20"/>
          <w:szCs w:val="20"/>
        </w:rPr>
        <w:t xml:space="preserve">onderstaande </w:t>
      </w:r>
      <w:r w:rsidR="00D4641F" w:rsidRPr="00743DF1">
        <w:rPr>
          <w:rFonts w:cstheme="minorHAnsi"/>
          <w:sz w:val="20"/>
          <w:szCs w:val="20"/>
        </w:rPr>
        <w:t xml:space="preserve">5 </w:t>
      </w:r>
      <w:r w:rsidR="00951BA4" w:rsidRPr="00743DF1">
        <w:rPr>
          <w:rFonts w:cstheme="minorHAnsi"/>
          <w:sz w:val="20"/>
          <w:szCs w:val="20"/>
        </w:rPr>
        <w:t>staatssteun</w:t>
      </w:r>
      <w:r w:rsidR="00D4641F" w:rsidRPr="00743DF1">
        <w:rPr>
          <w:rFonts w:cstheme="minorHAnsi"/>
          <w:sz w:val="20"/>
          <w:szCs w:val="20"/>
        </w:rPr>
        <w:t xml:space="preserve">criteria </w:t>
      </w:r>
      <w:r w:rsidR="00951BA4" w:rsidRPr="00743DF1">
        <w:rPr>
          <w:rFonts w:cstheme="minorHAnsi"/>
          <w:sz w:val="20"/>
          <w:szCs w:val="20"/>
        </w:rPr>
        <w:t xml:space="preserve">kunt u </w:t>
      </w:r>
      <w:r w:rsidR="00004F91" w:rsidRPr="00743DF1">
        <w:rPr>
          <w:rFonts w:cstheme="minorHAnsi"/>
          <w:sz w:val="20"/>
          <w:szCs w:val="20"/>
        </w:rPr>
        <w:t>beoordel</w:t>
      </w:r>
      <w:r w:rsidR="008F5A32">
        <w:rPr>
          <w:rFonts w:cstheme="minorHAnsi"/>
          <w:sz w:val="20"/>
          <w:szCs w:val="20"/>
        </w:rPr>
        <w:t>en</w:t>
      </w:r>
      <w:r w:rsidR="00004F91" w:rsidRPr="00743DF1">
        <w:rPr>
          <w:rFonts w:cstheme="minorHAnsi"/>
          <w:sz w:val="20"/>
          <w:szCs w:val="20"/>
        </w:rPr>
        <w:t xml:space="preserve"> of er wel of geen sprake is van staatssteun.</w:t>
      </w:r>
    </w:p>
    <w:p w14:paraId="667F5BB8" w14:textId="77777777" w:rsidR="00D4641F" w:rsidRPr="00743DF1" w:rsidRDefault="00D4641F" w:rsidP="00E45EF2">
      <w:pPr>
        <w:spacing w:after="0" w:line="240" w:lineRule="auto"/>
        <w:rPr>
          <w:rFonts w:cstheme="minorHAnsi"/>
          <w:sz w:val="20"/>
          <w:szCs w:val="20"/>
        </w:rPr>
      </w:pPr>
    </w:p>
    <w:p w14:paraId="6CE1F552" w14:textId="77777777" w:rsidR="00D4641F" w:rsidRPr="00D4641F" w:rsidRDefault="00D4641F" w:rsidP="00D4641F">
      <w:pPr>
        <w:numPr>
          <w:ilvl w:val="0"/>
          <w:numId w:val="1"/>
        </w:numPr>
        <w:shd w:val="clear" w:color="auto" w:fill="FEFEFE"/>
        <w:spacing w:after="0" w:line="240" w:lineRule="auto"/>
        <w:rPr>
          <w:rFonts w:eastAsia="Times New Roman" w:cstheme="minorHAnsi"/>
          <w:color w:val="010A15"/>
          <w:sz w:val="20"/>
          <w:szCs w:val="20"/>
          <w:lang w:eastAsia="nl-NL"/>
        </w:rPr>
      </w:pPr>
      <w:r w:rsidRPr="00D4641F">
        <w:rPr>
          <w:rFonts w:eastAsia="Times New Roman" w:cstheme="minorHAnsi"/>
          <w:color w:val="010A15"/>
          <w:sz w:val="20"/>
          <w:szCs w:val="20"/>
          <w:lang w:eastAsia="nl-NL"/>
        </w:rPr>
        <w:t>de steun wordt verleend aan een </w:t>
      </w:r>
      <w:hyperlink r:id="rId11" w:history="1">
        <w:r w:rsidRPr="00D4641F">
          <w:rPr>
            <w:rFonts w:eastAsia="Times New Roman" w:cstheme="minorHAnsi"/>
            <w:color w:val="0000FF"/>
            <w:sz w:val="20"/>
            <w:szCs w:val="20"/>
            <w:u w:val="single"/>
            <w:lang w:eastAsia="nl-NL"/>
          </w:rPr>
          <w:t>onderneming</w:t>
        </w:r>
      </w:hyperlink>
      <w:r w:rsidRPr="00D4641F">
        <w:rPr>
          <w:rFonts w:eastAsia="Times New Roman" w:cstheme="minorHAnsi"/>
          <w:color w:val="010A15"/>
          <w:sz w:val="20"/>
          <w:szCs w:val="20"/>
          <w:lang w:eastAsia="nl-NL"/>
        </w:rPr>
        <w:t> die een economische activiteit verricht;</w:t>
      </w:r>
    </w:p>
    <w:p w14:paraId="338D4A51" w14:textId="77777777" w:rsidR="00D4641F" w:rsidRPr="00D4641F" w:rsidRDefault="00D4641F" w:rsidP="00D4641F">
      <w:pPr>
        <w:numPr>
          <w:ilvl w:val="0"/>
          <w:numId w:val="1"/>
        </w:numPr>
        <w:shd w:val="clear" w:color="auto" w:fill="FEFEFE"/>
        <w:spacing w:after="0" w:line="240" w:lineRule="auto"/>
        <w:rPr>
          <w:rFonts w:eastAsia="Times New Roman" w:cstheme="minorHAnsi"/>
          <w:color w:val="010A15"/>
          <w:sz w:val="20"/>
          <w:szCs w:val="20"/>
          <w:lang w:eastAsia="nl-NL"/>
        </w:rPr>
      </w:pPr>
      <w:r w:rsidRPr="00D4641F">
        <w:rPr>
          <w:rFonts w:eastAsia="Times New Roman" w:cstheme="minorHAnsi"/>
          <w:color w:val="010A15"/>
          <w:sz w:val="20"/>
          <w:szCs w:val="20"/>
          <w:lang w:eastAsia="nl-NL"/>
        </w:rPr>
        <w:t>de steun wordt door </w:t>
      </w:r>
      <w:hyperlink r:id="rId12" w:history="1">
        <w:r w:rsidRPr="00D4641F">
          <w:rPr>
            <w:rFonts w:eastAsia="Times New Roman" w:cstheme="minorHAnsi"/>
            <w:color w:val="0000FF"/>
            <w:sz w:val="20"/>
            <w:szCs w:val="20"/>
            <w:u w:val="single"/>
            <w:lang w:eastAsia="nl-NL"/>
          </w:rPr>
          <w:t>staatsmiddelen</w:t>
        </w:r>
      </w:hyperlink>
      <w:r w:rsidRPr="00D4641F">
        <w:rPr>
          <w:rFonts w:eastAsia="Times New Roman" w:cstheme="minorHAnsi"/>
          <w:color w:val="010A15"/>
          <w:sz w:val="20"/>
          <w:szCs w:val="20"/>
          <w:lang w:eastAsia="nl-NL"/>
        </w:rPr>
        <w:t> bekostigd;</w:t>
      </w:r>
    </w:p>
    <w:p w14:paraId="4E68E542" w14:textId="77777777" w:rsidR="00D4641F" w:rsidRPr="00D4641F" w:rsidRDefault="00D4641F" w:rsidP="00D4641F">
      <w:pPr>
        <w:numPr>
          <w:ilvl w:val="0"/>
          <w:numId w:val="1"/>
        </w:numPr>
        <w:shd w:val="clear" w:color="auto" w:fill="FEFEFE"/>
        <w:spacing w:after="0" w:line="240" w:lineRule="auto"/>
        <w:rPr>
          <w:rFonts w:eastAsia="Times New Roman" w:cstheme="minorHAnsi"/>
          <w:color w:val="010A15"/>
          <w:sz w:val="20"/>
          <w:szCs w:val="20"/>
          <w:lang w:eastAsia="nl-NL"/>
        </w:rPr>
      </w:pPr>
      <w:r w:rsidRPr="00D4641F">
        <w:rPr>
          <w:rFonts w:eastAsia="Times New Roman" w:cstheme="minorHAnsi"/>
          <w:color w:val="010A15"/>
          <w:sz w:val="20"/>
          <w:szCs w:val="20"/>
          <w:lang w:eastAsia="nl-NL"/>
        </w:rPr>
        <w:t>deze staatsmiddelen verschaffen een </w:t>
      </w:r>
      <w:hyperlink r:id="rId13" w:history="1">
        <w:r w:rsidRPr="00D4641F">
          <w:rPr>
            <w:rFonts w:eastAsia="Times New Roman" w:cstheme="minorHAnsi"/>
            <w:color w:val="0000FF"/>
            <w:sz w:val="20"/>
            <w:szCs w:val="20"/>
            <w:u w:val="single"/>
            <w:lang w:eastAsia="nl-NL"/>
          </w:rPr>
          <w:t>economisch voordeel </w:t>
        </w:r>
      </w:hyperlink>
      <w:r w:rsidRPr="00D4641F">
        <w:rPr>
          <w:rFonts w:eastAsia="Times New Roman" w:cstheme="minorHAnsi"/>
          <w:color w:val="010A15"/>
          <w:sz w:val="20"/>
          <w:szCs w:val="20"/>
          <w:lang w:eastAsia="nl-NL"/>
        </w:rPr>
        <w:t>dat niet via normale commerciële weg zou zijn verkregen (</w:t>
      </w:r>
      <w:hyperlink r:id="rId14" w:history="1">
        <w:r w:rsidRPr="00D4641F">
          <w:rPr>
            <w:rFonts w:eastAsia="Times New Roman" w:cstheme="minorHAnsi"/>
            <w:color w:val="0000FF"/>
            <w:sz w:val="20"/>
            <w:szCs w:val="20"/>
            <w:u w:val="single"/>
            <w:lang w:eastAsia="nl-NL"/>
          </w:rPr>
          <w:t>non-marktconformiteit</w:t>
        </w:r>
      </w:hyperlink>
      <w:r w:rsidRPr="00D4641F">
        <w:rPr>
          <w:rFonts w:eastAsia="Times New Roman" w:cstheme="minorHAnsi"/>
          <w:color w:val="010A15"/>
          <w:sz w:val="20"/>
          <w:szCs w:val="20"/>
          <w:lang w:eastAsia="nl-NL"/>
        </w:rPr>
        <w:t>);</w:t>
      </w:r>
    </w:p>
    <w:p w14:paraId="292FFB08" w14:textId="77777777" w:rsidR="00D4641F" w:rsidRPr="00D4641F" w:rsidRDefault="00D4641F" w:rsidP="00D4641F">
      <w:pPr>
        <w:numPr>
          <w:ilvl w:val="0"/>
          <w:numId w:val="1"/>
        </w:numPr>
        <w:shd w:val="clear" w:color="auto" w:fill="FEFEFE"/>
        <w:spacing w:after="0" w:line="240" w:lineRule="auto"/>
        <w:rPr>
          <w:rFonts w:eastAsia="Times New Roman" w:cstheme="minorHAnsi"/>
          <w:color w:val="010A15"/>
          <w:sz w:val="20"/>
          <w:szCs w:val="20"/>
          <w:lang w:eastAsia="nl-NL"/>
        </w:rPr>
      </w:pPr>
      <w:r w:rsidRPr="00D4641F">
        <w:rPr>
          <w:rFonts w:eastAsia="Times New Roman" w:cstheme="minorHAnsi"/>
          <w:color w:val="010A15"/>
          <w:sz w:val="20"/>
          <w:szCs w:val="20"/>
          <w:lang w:eastAsia="nl-NL"/>
        </w:rPr>
        <w:t>de maatregel is </w:t>
      </w:r>
      <w:hyperlink r:id="rId15" w:history="1">
        <w:r w:rsidRPr="00D4641F">
          <w:rPr>
            <w:rFonts w:eastAsia="Times New Roman" w:cstheme="minorHAnsi"/>
            <w:color w:val="0000FF"/>
            <w:sz w:val="20"/>
            <w:szCs w:val="20"/>
            <w:u w:val="single"/>
            <w:lang w:eastAsia="nl-NL"/>
          </w:rPr>
          <w:t>selectief</w:t>
        </w:r>
      </w:hyperlink>
      <w:r w:rsidRPr="00D4641F">
        <w:rPr>
          <w:rFonts w:eastAsia="Times New Roman" w:cstheme="minorHAnsi"/>
          <w:color w:val="010A15"/>
          <w:sz w:val="20"/>
          <w:szCs w:val="20"/>
          <w:lang w:eastAsia="nl-NL"/>
        </w:rPr>
        <w:t>: het geldt voor één of enkele ondernemingen, een specifieke sector/regio;</w:t>
      </w:r>
    </w:p>
    <w:p w14:paraId="30BE2485" w14:textId="77777777" w:rsidR="00D4641F" w:rsidRPr="00D4641F" w:rsidRDefault="00D4641F" w:rsidP="00D4641F">
      <w:pPr>
        <w:numPr>
          <w:ilvl w:val="0"/>
          <w:numId w:val="1"/>
        </w:numPr>
        <w:shd w:val="clear" w:color="auto" w:fill="FEFEFE"/>
        <w:spacing w:after="0" w:line="240" w:lineRule="auto"/>
        <w:rPr>
          <w:rFonts w:eastAsia="Times New Roman" w:cstheme="minorHAnsi"/>
          <w:color w:val="010A15"/>
          <w:sz w:val="20"/>
          <w:szCs w:val="20"/>
          <w:lang w:eastAsia="nl-NL"/>
        </w:rPr>
      </w:pPr>
      <w:r w:rsidRPr="00D4641F">
        <w:rPr>
          <w:rFonts w:eastAsia="Times New Roman" w:cstheme="minorHAnsi"/>
          <w:color w:val="010A15"/>
          <w:sz w:val="20"/>
          <w:szCs w:val="20"/>
          <w:lang w:eastAsia="nl-NL"/>
        </w:rPr>
        <w:t>de maatregel vervalst de mededinging (in potentie) en (dreigt te) leiden tot een </w:t>
      </w:r>
      <w:hyperlink r:id="rId16" w:history="1">
        <w:r w:rsidRPr="00D4641F">
          <w:rPr>
            <w:rFonts w:eastAsia="Times New Roman" w:cstheme="minorHAnsi"/>
            <w:color w:val="0000FF"/>
            <w:sz w:val="20"/>
            <w:szCs w:val="20"/>
            <w:u w:val="single"/>
            <w:lang w:eastAsia="nl-NL"/>
          </w:rPr>
          <w:t>ongunstige beïnvloeding van het handelsverkeer </w:t>
        </w:r>
      </w:hyperlink>
      <w:r w:rsidRPr="00D4641F">
        <w:rPr>
          <w:rFonts w:eastAsia="Times New Roman" w:cstheme="minorHAnsi"/>
          <w:color w:val="010A15"/>
          <w:sz w:val="20"/>
          <w:szCs w:val="20"/>
          <w:lang w:eastAsia="nl-NL"/>
        </w:rPr>
        <w:t>in de EU.</w:t>
      </w:r>
    </w:p>
    <w:p w14:paraId="5BE4DF1D" w14:textId="77777777" w:rsidR="00D4641F" w:rsidRPr="00743DF1" w:rsidRDefault="00D4641F" w:rsidP="00E45EF2">
      <w:pPr>
        <w:spacing w:after="0" w:line="240" w:lineRule="auto"/>
        <w:rPr>
          <w:rFonts w:cstheme="minorHAnsi"/>
          <w:sz w:val="20"/>
          <w:szCs w:val="20"/>
        </w:rPr>
      </w:pPr>
    </w:p>
    <w:p w14:paraId="763717B6" w14:textId="22FA087E" w:rsidR="00E45EF2" w:rsidRPr="00743DF1" w:rsidRDefault="00E45EF2" w:rsidP="00E45EF2">
      <w:pPr>
        <w:spacing w:after="0" w:line="240" w:lineRule="auto"/>
        <w:rPr>
          <w:rFonts w:cstheme="minorHAnsi"/>
          <w:i/>
          <w:sz w:val="20"/>
          <w:szCs w:val="20"/>
        </w:rPr>
      </w:pPr>
      <w:r w:rsidRPr="00743DF1">
        <w:rPr>
          <w:rFonts w:cstheme="minorHAnsi"/>
          <w:i/>
          <w:sz w:val="20"/>
          <w:szCs w:val="20"/>
        </w:rPr>
        <w:t>Let op! Voor de beoordeling van staatssteun geldt dat elke eenheid die een economische activiteit uitvoert, ongeacht haar rechtsvorm, gezien wordt als onderneming</w:t>
      </w:r>
      <w:r w:rsidR="00AD58C9" w:rsidRPr="00743DF1">
        <w:rPr>
          <w:rFonts w:cstheme="minorHAnsi"/>
          <w:i/>
          <w:sz w:val="20"/>
          <w:szCs w:val="20"/>
        </w:rPr>
        <w:t>,</w:t>
      </w:r>
      <w:r w:rsidRPr="00743DF1">
        <w:rPr>
          <w:rFonts w:cstheme="minorHAnsi"/>
          <w:i/>
          <w:sz w:val="20"/>
          <w:szCs w:val="20"/>
        </w:rPr>
        <w:t xml:space="preserve"> </w:t>
      </w:r>
      <w:r w:rsidR="00AD58C9" w:rsidRPr="00743DF1">
        <w:rPr>
          <w:rFonts w:cstheme="minorHAnsi"/>
          <w:i/>
          <w:sz w:val="20"/>
          <w:szCs w:val="20"/>
        </w:rPr>
        <w:t>dus bijvoorbeeld ook verenigingen of stichtingen.</w:t>
      </w:r>
    </w:p>
    <w:p w14:paraId="3A958DFD" w14:textId="77777777" w:rsidR="00E45EF2" w:rsidRPr="00743DF1" w:rsidRDefault="00E45EF2" w:rsidP="00E45EF2">
      <w:pPr>
        <w:spacing w:after="0" w:line="240" w:lineRule="auto"/>
        <w:rPr>
          <w:rFonts w:cstheme="minorHAnsi"/>
          <w:sz w:val="20"/>
          <w:szCs w:val="20"/>
        </w:rPr>
      </w:pPr>
    </w:p>
    <w:p w14:paraId="67852144" w14:textId="19DACBC3" w:rsidR="00730041" w:rsidRPr="00743DF1" w:rsidRDefault="00E45EF2" w:rsidP="0001751B">
      <w:pPr>
        <w:spacing w:after="0" w:line="240" w:lineRule="auto"/>
        <w:rPr>
          <w:rFonts w:cstheme="minorHAnsi"/>
          <w:i/>
          <w:sz w:val="20"/>
          <w:szCs w:val="20"/>
        </w:rPr>
      </w:pPr>
      <w:r w:rsidRPr="00743DF1">
        <w:rPr>
          <w:rFonts w:cstheme="minorHAnsi"/>
          <w:i/>
          <w:sz w:val="20"/>
          <w:szCs w:val="20"/>
        </w:rPr>
        <w:t xml:space="preserve">Voor sommige staatssteunkaders geldt een ander subsidiepercentage voor kleine of middelgrote bedrijven. In die gevallen dient u aan te tonen (met een MKB-verklaring of door het overleggen van uw jaarrekening) of u een klein of middelgroot bedrijf bent. </w:t>
      </w:r>
    </w:p>
    <w:sectPr w:rsidR="00730041" w:rsidRPr="00743DF1">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688B" w14:textId="77777777" w:rsidR="009A326F" w:rsidRDefault="009A326F" w:rsidP="003E697E">
      <w:pPr>
        <w:spacing w:after="0" w:line="240" w:lineRule="auto"/>
      </w:pPr>
      <w:r>
        <w:separator/>
      </w:r>
    </w:p>
  </w:endnote>
  <w:endnote w:type="continuationSeparator" w:id="0">
    <w:p w14:paraId="3A686430" w14:textId="77777777" w:rsidR="009A326F" w:rsidRDefault="009A326F" w:rsidP="003E697E">
      <w:pPr>
        <w:spacing w:after="0" w:line="240" w:lineRule="auto"/>
      </w:pPr>
      <w:r>
        <w:continuationSeparator/>
      </w:r>
    </w:p>
  </w:endnote>
  <w:endnote w:type="continuationNotice" w:id="1">
    <w:p w14:paraId="43D13E3C" w14:textId="77777777" w:rsidR="00C444DD" w:rsidRDefault="00C44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0543" w14:textId="77777777" w:rsidR="009A326F" w:rsidRDefault="009A326F" w:rsidP="003E697E">
      <w:pPr>
        <w:spacing w:after="0" w:line="240" w:lineRule="auto"/>
      </w:pPr>
      <w:r>
        <w:separator/>
      </w:r>
    </w:p>
  </w:footnote>
  <w:footnote w:type="continuationSeparator" w:id="0">
    <w:p w14:paraId="45639571" w14:textId="77777777" w:rsidR="009A326F" w:rsidRDefault="009A326F" w:rsidP="003E697E">
      <w:pPr>
        <w:spacing w:after="0" w:line="240" w:lineRule="auto"/>
      </w:pPr>
      <w:r>
        <w:continuationSeparator/>
      </w:r>
    </w:p>
  </w:footnote>
  <w:footnote w:type="continuationNotice" w:id="1">
    <w:p w14:paraId="61B95CE7" w14:textId="77777777" w:rsidR="00C444DD" w:rsidRDefault="00C444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6C64" w14:textId="5F1BD521" w:rsidR="003E697E" w:rsidRDefault="003E697E">
    <w:pPr>
      <w:pStyle w:val="Koptekst"/>
    </w:pPr>
    <w:r>
      <w:rPr>
        <w:noProof/>
      </w:rPr>
      <w:drawing>
        <wp:anchor distT="0" distB="0" distL="114300" distR="114300" simplePos="0" relativeHeight="251658240" behindDoc="1" locked="0" layoutInCell="1" allowOverlap="1" wp14:anchorId="4BCC1C1E" wp14:editId="2F4DB046">
          <wp:simplePos x="0" y="0"/>
          <wp:positionH relativeFrom="column">
            <wp:posOffset>3719830</wp:posOffset>
          </wp:positionH>
          <wp:positionV relativeFrom="paragraph">
            <wp:posOffset>-297180</wp:posOffset>
          </wp:positionV>
          <wp:extent cx="2237740" cy="74358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7435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F66"/>
    <w:multiLevelType w:val="multilevel"/>
    <w:tmpl w:val="C594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6642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F2"/>
    <w:rsid w:val="00004F91"/>
    <w:rsid w:val="0001751B"/>
    <w:rsid w:val="000C0AD7"/>
    <w:rsid w:val="00182F5C"/>
    <w:rsid w:val="001A5514"/>
    <w:rsid w:val="001A755A"/>
    <w:rsid w:val="002A68CF"/>
    <w:rsid w:val="002F141A"/>
    <w:rsid w:val="003C7D0F"/>
    <w:rsid w:val="003E697E"/>
    <w:rsid w:val="00472A4C"/>
    <w:rsid w:val="00502742"/>
    <w:rsid w:val="005668DB"/>
    <w:rsid w:val="00570535"/>
    <w:rsid w:val="005755E9"/>
    <w:rsid w:val="005C3D59"/>
    <w:rsid w:val="005C558B"/>
    <w:rsid w:val="005D3527"/>
    <w:rsid w:val="005F7C83"/>
    <w:rsid w:val="00640BE8"/>
    <w:rsid w:val="006933FE"/>
    <w:rsid w:val="00721D0A"/>
    <w:rsid w:val="00724702"/>
    <w:rsid w:val="00724BE9"/>
    <w:rsid w:val="00730041"/>
    <w:rsid w:val="00741F1A"/>
    <w:rsid w:val="00743DF1"/>
    <w:rsid w:val="00767B8B"/>
    <w:rsid w:val="007753FB"/>
    <w:rsid w:val="007C60D8"/>
    <w:rsid w:val="008F5A32"/>
    <w:rsid w:val="00951BA4"/>
    <w:rsid w:val="009A326F"/>
    <w:rsid w:val="009A32B2"/>
    <w:rsid w:val="009A57A6"/>
    <w:rsid w:val="00A71700"/>
    <w:rsid w:val="00A76CD6"/>
    <w:rsid w:val="00AC3C6B"/>
    <w:rsid w:val="00AD58C9"/>
    <w:rsid w:val="00BB1F7B"/>
    <w:rsid w:val="00C444DD"/>
    <w:rsid w:val="00C80204"/>
    <w:rsid w:val="00CB59A4"/>
    <w:rsid w:val="00CF4E76"/>
    <w:rsid w:val="00D21A29"/>
    <w:rsid w:val="00D2551D"/>
    <w:rsid w:val="00D424F6"/>
    <w:rsid w:val="00D4641F"/>
    <w:rsid w:val="00D64033"/>
    <w:rsid w:val="00E45EF2"/>
    <w:rsid w:val="00E547B8"/>
    <w:rsid w:val="00EA0CD1"/>
    <w:rsid w:val="00EC4DF1"/>
    <w:rsid w:val="00F43AD1"/>
    <w:rsid w:val="00FD30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8A546"/>
  <w15:chartTrackingRefBased/>
  <w15:docId w15:val="{D9E942A5-DC1A-4B72-928E-584674FF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5EF2"/>
    <w:rPr>
      <w:rFonts w:asciiTheme="minorHAnsi" w:hAnsiTheme="min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69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697E"/>
    <w:rPr>
      <w:rFonts w:asciiTheme="minorHAnsi" w:hAnsiTheme="minorHAnsi"/>
    </w:rPr>
  </w:style>
  <w:style w:type="paragraph" w:styleId="Voettekst">
    <w:name w:val="footer"/>
    <w:basedOn w:val="Standaard"/>
    <w:link w:val="VoettekstChar"/>
    <w:uiPriority w:val="99"/>
    <w:unhideWhenUsed/>
    <w:rsid w:val="003E69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697E"/>
    <w:rPr>
      <w:rFonts w:asciiTheme="minorHAnsi" w:hAnsiTheme="minorHAnsi"/>
    </w:rPr>
  </w:style>
  <w:style w:type="paragraph" w:styleId="Revisie">
    <w:name w:val="Revision"/>
    <w:hidden/>
    <w:uiPriority w:val="99"/>
    <w:semiHidden/>
    <w:rsid w:val="00EA0CD1"/>
    <w:pPr>
      <w:spacing w:after="0" w:line="240" w:lineRule="auto"/>
    </w:pPr>
    <w:rPr>
      <w:rFonts w:asciiTheme="minorHAnsi" w:hAnsiTheme="minorHAnsi"/>
    </w:rPr>
  </w:style>
  <w:style w:type="character" w:styleId="Hyperlink">
    <w:name w:val="Hyperlink"/>
    <w:basedOn w:val="Standaardalinea-lettertype"/>
    <w:uiPriority w:val="99"/>
    <w:semiHidden/>
    <w:unhideWhenUsed/>
    <w:rsid w:val="00C444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decentraal.nl/onderwerp/staatssteun/criteria-staatssteun/marktconformite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decentraal.nl/onderwerp/staatssteun/criteria-staatssteun/staat-en-staatsmiddel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decentraal.nl/onderwerp/staatssteun/criteria-staatssteun/grensoverschrijdend-effe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decentraal.nl/onderwerp/staatssteun/criteria-staatssteun/onderneming/" TargetMode="External"/><Relationship Id="rId5" Type="http://schemas.openxmlformats.org/officeDocument/2006/relationships/numbering" Target="numbering.xml"/><Relationship Id="rId15" Type="http://schemas.openxmlformats.org/officeDocument/2006/relationships/hyperlink" Target="https://europadecentraal.nl/onderwerp/staatssteun/criteria-staatssteun/selectivite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decentraal.nl/onderwerp/staatssteun/criteria-staatssteun/marktconformi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isArchiefDocument" ma:contentTypeID="0x010100ACB23D82E564BA4F845A28018CE956460019853CE070083A499A769417CD23A58C" ma:contentTypeVersion="24" ma:contentTypeDescription="" ma:contentTypeScope="" ma:versionID="8d6414c1b1970960f468b509c6b71c53">
  <xsd:schema xmlns:xsd="http://www.w3.org/2001/XMLSchema" xmlns:xs="http://www.w3.org/2001/XMLSchema" xmlns:p="http://schemas.microsoft.com/office/2006/metadata/properties" xmlns:ns2="f9b2b89e-0512-4152-bb98-e26fc5cc94f9" xmlns:ns4="f9b2b89e-0512-4152-bb98-e26fc5cc94f9" xmlns:ns5="f5706725-1f74-4720-862c-a143c90dc963" targetNamespace="http://schemas.microsoft.com/office/2006/metadata/properties" ma:root="true" ma:fieldsID="e7e78c0fe2a8eb158892c15992ddb214" ns4:_="" ns5:_="">
    <xsd:import namespace="f9b2b89e-0512-4152-bb98-e26fc5cc94f9"/>
    <xsd:import namespace="f9b2b89e-0512-4152-bb98-e26fc5cc94f9"/>
    <xsd:import namespace="f5706725-1f74-4720-862c-a143c90dc963"/>
    <xsd:element name="properties">
      <xsd:complexType>
        <xsd:sequence>
          <xsd:element name="documentManagement">
            <xsd:complexType>
              <xsd:all>
                <xsd:element ref="ns2:pfBehandelaar" minOccurs="0"/>
                <xsd:element ref="ns2:ic7bc0bece1c448f8ceec46a4675dd9b" minOccurs="0"/>
                <xsd:element ref="ns4:_dlc_DocId" minOccurs="0"/>
                <xsd:element ref="ns4:_dlc_DocIdUrl" minOccurs="0"/>
                <xsd:element ref="ns4:_dlc_DocIdPersistId" minOccurs="0"/>
                <xsd:element ref="ns4:TaxCatchAllLabel" minOccurs="0"/>
                <xsd:element ref="ns4:TaxCatchAll" minOccurs="0"/>
                <xsd:element ref="ns4:TaxKeywordTaxHTField" minOccurs="0"/>
                <xsd:element ref="ns4:SharedWithUsers" minOccurs="0"/>
                <xsd:element ref="ns4:SharedWithDetails" minOccurs="0"/>
                <xsd:element ref="ns5:MediaServiceOCR" minOccurs="0"/>
                <xsd:element ref="ns5:MediaServiceGenerationTime" minOccurs="0"/>
                <xsd:element ref="ns5:MediaServiceEventHashCode" minOccurs="0"/>
                <xsd:element ref="ns5:MediaServiceDateTaken" minOccurs="0"/>
                <xsd:element ref="ns5:MediaLengthInSeconds" minOccurs="0"/>
                <xsd:element ref="ns5:MediaServiceAutoKeyPoints" minOccurs="0"/>
                <xsd:element ref="ns5:MediaServiceKeyPoints" minOccurs="0"/>
                <xsd:element ref="ns5:MediaServiceLocatio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2b89e-0512-4152-bb98-e26fc5cc94f9" elementFormDefault="qualified">
    <xsd:import namespace="http://schemas.microsoft.com/office/2006/documentManagement/types"/>
    <xsd:import namespace="http://schemas.microsoft.com/office/infopath/2007/PartnerControls"/>
    <xsd:element name="pfBehandelaar" ma:index="3" nillable="true" ma:displayName="Behandelaar" ma:list="UserInfo" ma:SharePointGroup="0" ma:internalName="pfBehandel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c7bc0bece1c448f8ceec46a4675dd9b" ma:index="11" nillable="true" ma:taxonomy="true" ma:internalName="ic7bc0bece1c448f8ceec46a4675dd9b" ma:taxonomyFieldName="pfDocumenttype" ma:displayName="Documenttype" ma:default="" ma:fieldId="{2c7bc0be-ce1c-448f-8cee-c46a4675dd9b}" ma:sspId="eaf9897b-199b-4c07-af7a-d0a2188f11c6" ma:termSetId="08e72d5c-b052-48bd-8ede-97584e8557c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2b89e-0512-4152-bb98-e26fc5cc94f9" elementFormDefault="qualified">
    <xsd:import namespace="http://schemas.microsoft.com/office/2006/documentManagement/types"/>
    <xsd:import namespace="http://schemas.microsoft.com/office/infopath/2007/PartnerControls"/>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Id blijven behouden" ma:description="Id behouden tijdens toevoegen." ma:hidden="true" ma:internalName="_dlc_DocIdPersistId" ma:readOnly="true">
      <xsd:simpleType>
        <xsd:restriction base="dms:Boolean"/>
      </xsd:simpleType>
    </xsd:element>
    <xsd:element name="TaxCatchAllLabel" ma:index="15" nillable="true" ma:displayName="Taxonomy Catch All Column1" ma:hidden="true" ma:list="{93315209-b585-4cce-bb57-44a355e797b3}" ma:internalName="TaxCatchAllLabel" ma:readOnly="true" ma:showField="CatchAllDataLabel" ma:web="f9b2b89e-0512-4152-bb98-e26fc5cc94f9">
      <xsd:complexType>
        <xsd:complexContent>
          <xsd:extension base="dms:MultiChoiceLookup">
            <xsd:sequence>
              <xsd:element name="Value" type="dms:Lookup" maxOccurs="unbounded" minOccurs="0" nillable="true"/>
            </xsd:sequence>
          </xsd:extension>
        </xsd:complexContent>
      </xsd:complexType>
    </xsd:element>
    <xsd:element name="TaxCatchAll" ma:index="16" nillable="true" ma:displayName="Taxonomy Catch All Column" ma:hidden="true" ma:list="{93315209-b585-4cce-bb57-44a355e797b3}" ma:internalName="TaxCatchAll" ma:showField="CatchAllData" ma:web="f9b2b89e-0512-4152-bb98-e26fc5cc94f9">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ndernemingstrefwoorden" ma:fieldId="{23f27201-bee3-471e-b2e7-b64fd8b7ca38}" ma:taxonomyMulti="true" ma:sspId="eaf9897b-199b-4c07-af7a-d0a2188f11c6" ma:termSetId="00000000-0000-0000-0000-000000000000" ma:anchorId="00000000-0000-0000-0000-000000000000" ma:open="true" ma:isKeyword="true">
      <xsd:complexType>
        <xsd:sequence>
          <xsd:element ref="pc:Terms" minOccurs="0" maxOccurs="1"/>
        </xsd:sequence>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06725-1f74-4720-862c-a143c90dc963" elementFormDefault="qualified">
    <xsd:import namespace="http://schemas.microsoft.com/office/2006/documentManagement/types"/>
    <xsd:import namespace="http://schemas.microsoft.com/office/infopath/2007/PartnerControls"/>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29" nillable="true" ma:taxonomy="true" ma:internalName="lcf76f155ced4ddcb4097134ff3c332f" ma:taxonomyFieldName="MediaServiceImageTags" ma:displayName="Afbeeldingtags" ma:readOnly="false" ma:fieldId="{5cf76f15-5ced-4ddc-b409-7134ff3c332f}" ma:taxonomyMulti="true" ma:sspId="eaf9897b-199b-4c07-af7a-d0a2188f11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7bc0bece1c448f8ceec46a4675dd9b xmlns="f9b2b89e-0512-4152-bb98-e26fc5cc94f9">
      <Terms xmlns="http://schemas.microsoft.com/office/infopath/2007/PartnerControls"/>
    </ic7bc0bece1c448f8ceec46a4675dd9b>
    <TaxCatchAll xmlns="f9b2b89e-0512-4152-bb98-e26fc5cc94f9">
      <Value>1</Value>
    </TaxCatchAll>
    <TaxKeywordTaxHTField xmlns="f9b2b89e-0512-4152-bb98-e26fc5cc94f9">
      <Terms xmlns="http://schemas.microsoft.com/office/infopath/2007/PartnerControls"/>
    </TaxKeywordTaxHTField>
    <pfBehandelaar xmlns="f9b2b89e-0512-4152-bb98-e26fc5cc94f9">
      <UserInfo>
        <DisplayName/>
        <AccountId xsi:nil="true"/>
        <AccountType/>
      </UserInfo>
    </pfBehandelaar>
    <lcf76f155ced4ddcb4097134ff3c332f xmlns="f5706725-1f74-4720-862c-a143c90dc963">
      <Terms xmlns="http://schemas.microsoft.com/office/infopath/2007/PartnerControls"/>
    </lcf76f155ced4ddcb4097134ff3c332f>
    <_dlc_DocId xmlns="f9b2b89e-0512-4152-bb98-e26fc5cc94f9" xsi:nil="true"/>
    <MediaLengthInSeconds xmlns="f5706725-1f74-4720-862c-a143c90dc963" xsi:nil="true"/>
    <_dlc_DocIdPersistId xmlns="f9b2b89e-0512-4152-bb98-e26fc5cc94f9">false</_dlc_DocIdPersistId>
    <_dlc_DocIdUrl xmlns="f9b2b89e-0512-4152-bb98-e26fc5cc94f9">
      <Url xsi:nil="true"/>
      <Description xsi:nil="true"/>
    </_dlc_DocIdUrl>
    <SharedWithUsers xmlns="f9b2b89e-0512-4152-bb98-e26fc5cc94f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AB1AEAB3-8887-43E7-996E-09DEE3E72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2b89e-0512-4152-bb98-e26fc5cc94f9"/>
    <ds:schemaRef ds:uri="f5706725-1f74-4720-862c-a143c90dc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9E66C-6D2C-4A2A-8EB9-016B0A49698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f5706725-1f74-4720-862c-a143c90dc963"/>
    <ds:schemaRef ds:uri="http://schemas.microsoft.com/office/infopath/2007/PartnerControls"/>
    <ds:schemaRef ds:uri="f9b2b89e-0512-4152-bb98-e26fc5cc94f9"/>
    <ds:schemaRef ds:uri="http://www.w3.org/XML/1998/namespace"/>
  </ds:schemaRefs>
</ds:datastoreItem>
</file>

<file path=customXml/itemProps3.xml><?xml version="1.0" encoding="utf-8"?>
<ds:datastoreItem xmlns:ds="http://schemas.openxmlformats.org/officeDocument/2006/customXml" ds:itemID="{F22FD140-2402-461A-9788-1B54AF506366}">
  <ds:schemaRefs>
    <ds:schemaRef ds:uri="http://schemas.microsoft.com/sharepoint/v3/contenttype/forms"/>
  </ds:schemaRefs>
</ds:datastoreItem>
</file>

<file path=customXml/itemProps4.xml><?xml version="1.0" encoding="utf-8"?>
<ds:datastoreItem xmlns:ds="http://schemas.openxmlformats.org/officeDocument/2006/customXml" ds:itemID="{5FC2E7D6-5A8C-47A7-8137-A5105BC3FA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Roelofsen, Gerda</dc:creator>
  <cp:keywords/>
  <dc:description/>
  <cp:lastModifiedBy>Zijlstra, Geiske</cp:lastModifiedBy>
  <cp:revision>2</cp:revision>
  <dcterms:created xsi:type="dcterms:W3CDTF">2024-04-11T12:23:00Z</dcterms:created>
  <dcterms:modified xsi:type="dcterms:W3CDTF">2024-04-11T12:23:00Z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0x010100ACB23D82E564BA4F845A28018CE956460019853CE070083A499A769417CD23A58C</vt:lpwstr>
  </property>
  <property fmtid="{D5CDD505-2E9C-101B-9397-08002B2CF9AE}" pid="3" name="g613eed44ffa49e891404850c3b6dc2f">
    <vt:lpwstr>Subsidies|5f917476-a53e-4daf-95c3-cfb9e374a0b9</vt:lpwstr>
  </property>
  <property fmtid="{D5CDD505-2E9C-101B-9397-08002B2CF9AE}" pid="4" name="TaxKeyword">
    <vt:lpwstr/>
  </property>
  <property fmtid="{D5CDD505-2E9C-101B-9397-08002B2CF9AE}" pid="5" name="pfProvisanummer">
    <vt:lpwstr/>
  </property>
  <property fmtid="{D5CDD505-2E9C-101B-9397-08002B2CF9AE}" pid="6" name="kedeff33abed47288907f9f5e9ba1a74">
    <vt:lpwstr/>
  </property>
  <property fmtid="{D5CDD505-2E9C-101B-9397-08002B2CF9AE}" pid="7" name="pfDocumenttype">
    <vt:lpwstr/>
  </property>
  <property fmtid="{D5CDD505-2E9C-101B-9397-08002B2CF9AE}" pid="8" name="pfTypeRelatie">
    <vt:lpwstr>1;#Subsidies|5f917476-a53e-4daf-95c3-cfb9e374a0b9</vt:lpwstr>
  </property>
  <property fmtid="{D5CDD505-2E9C-101B-9397-08002B2CF9AE}" pid="9" name="MediaServiceImageTags">
    <vt:lpwstr/>
  </property>
  <property fmtid="{D5CDD505-2E9C-101B-9397-08002B2CF9AE}" pid="10" name="DocumentSetDescription">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pfDossierAfgerond">
    <vt:bool>false</vt:bool>
  </property>
  <property fmtid="{D5CDD505-2E9C-101B-9397-08002B2CF9AE}" pid="16" name="TriggerFlowInfo">
    <vt:lpwstr/>
  </property>
  <property fmtid="{D5CDD505-2E9C-101B-9397-08002B2CF9AE}" pid="17" name="xd_Signature">
    <vt:bool>false</vt:bool>
  </property>
</Properties>
</file>